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9" behindDoc="0" locked="0" layoutInCell="1" hidden="0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-113030</wp:posOffset>
                </wp:positionV>
                <wp:extent cx="495300" cy="2857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どころ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9;mso-wrap-distance-left:5.65pt;width:39pt;height:22.5pt;mso-position-horizontal-relative:text;position:absolute;margin-left:204.5pt;margin-top:-8.9pt;mso-wrap-distance-bottom:0pt;mso-wrap-distance-right:5.65pt;mso-wrap-distance-top:0pt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どころ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" behindDoc="0" locked="0" layoutInCell="1" hidden="0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-113030</wp:posOffset>
                </wp:positionV>
                <wp:extent cx="457200" cy="28575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すず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8;mso-wrap-distance-left:5.65pt;width:36pt;height:22.5pt;mso-position-horizontal-relative:text;position:absolute;margin-left:168.9pt;margin-top:-8.9pt;mso-wrap-distance-bottom:0pt;mso-wrap-distance-right:5.65pt;mso-wrap-distance-top:0pt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すず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40"/>
          <w:u w:val="double" w:color="1F4F7A" w:themeColor="accent1" w:themeShade="80"/>
        </w:rPr>
        <w:t>〝りくべつ涼み処〟開設します</w: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昨年度は７月の下旬から「熱中症警戒アラート」が６回発表されるなど、暑い日が続きました。　</w:t>
      </w:r>
    </w:p>
    <w:p>
      <w:pPr>
        <w:pStyle w:val="0"/>
        <w:spacing w:line="400" w:lineRule="exac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陸別町では、危険な暑さから身を守り、どなたでも自由に休憩を取っていただけるよう、役場１階町民ロビーを〝りくべつ涼み処〟として、町民の皆さまに開放することとしました。（涼めるように、冷房をかけます）</w:t>
      </w:r>
    </w:p>
    <w:p>
      <w:pPr>
        <w:pStyle w:val="0"/>
        <w:spacing w:line="400" w:lineRule="exac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詳しい内容については下記のようになります。是非ご利用ください。</w:t>
      </w:r>
    </w:p>
    <w:p>
      <w:pPr>
        <w:pStyle w:val="0"/>
        <w:spacing w:line="400" w:lineRule="exact"/>
        <w:rPr>
          <w:rFonts w:hint="eastAsia"/>
          <w:u w:val="single" w:color="1F4F7A" w:themeColor="accent1" w:themeShade="8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250825</wp:posOffset>
                </wp:positionV>
                <wp:extent cx="1855470" cy="125666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1855470" cy="1256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1330325" cy="1330325"/>
                                  <wp:effectExtent l="0" t="0" r="0" b="0"/>
                                  <wp:docPr id="1029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0325" cy="1330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6;mso-wrap-distance-left:16pt;width:146.1pt;height:98.95pt;mso-position-horizontal-relative:text;position:absolute;margin-left:287.75pt;margin-top:19.75pt;mso-wrap-distance-bottom:0pt;mso-wrap-distance-right:16pt;mso-wrap-distance-top:0pt;" o:spid="_x0000_s102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1330325" cy="1330325"/>
                            <wp:effectExtent l="0" t="0" r="0" b="0"/>
                            <wp:docPr id="1029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0325" cy="1330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00" w:lineRule="exact"/>
        <w:rPr>
          <w:rFonts w:hint="eastAsia"/>
          <w:u w:val="single" w:color="1F4F7A" w:themeColor="accent1" w:themeShade="8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24130</wp:posOffset>
                </wp:positionV>
                <wp:extent cx="2838450" cy="202882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2838450" cy="20288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1836420" cy="1868170"/>
                                  <wp:effectExtent l="0" t="0" r="0" b="0"/>
                                  <wp:docPr id="1031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1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420" cy="1868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5;mso-wrap-distance-left:16pt;width:223.5pt;height:159.75pt;mso-position-horizontal-relative:text;position:absolute;margin-left:136.1pt;margin-top:1.9pt;mso-wrap-distance-bottom:0pt;mso-wrap-distance-right:16pt;mso-wrap-distance-top:0pt;" o:spid="_x0000_s103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1836420" cy="1868170"/>
                            <wp:effectExtent l="0" t="0" r="0" b="0"/>
                            <wp:docPr id="1031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1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420" cy="1868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00" w:lineRule="exact"/>
        <w:rPr>
          <w:rFonts w:hint="eastAsia"/>
          <w:u w:val="single" w:color="1F4F7A" w:themeColor="accent1" w:themeShade="8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247015</wp:posOffset>
                </wp:positionV>
                <wp:extent cx="1600200" cy="1343025"/>
                <wp:effectExtent l="0" t="0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/>
                      <wps:spPr>
                        <a:xfrm>
                          <a:off x="0" y="0"/>
                          <a:ext cx="1600200" cy="13430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1445260" cy="1270000"/>
                                  <wp:effectExtent l="0" t="0" r="0" b="0"/>
                                  <wp:docPr id="1033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260" cy="1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7;mso-wrap-distance-left:16pt;width:126pt;height:105.75pt;mso-position-horizontal-relative:text;position:absolute;margin-left:21.75pt;margin-top:19.45pt;mso-wrap-distance-bottom:0pt;mso-wrap-distance-right:16pt;mso-wrap-distance-top:0pt;" o:spid="_x0000_s1032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1445260" cy="1270000"/>
                            <wp:effectExtent l="0" t="0" r="0" b="0"/>
                            <wp:docPr id="1033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260" cy="127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00" w:lineRule="exact"/>
        <w:rPr>
          <w:rFonts w:hint="eastAsia"/>
        </w:rPr>
      </w:pPr>
    </w:p>
    <w:p>
      <w:pPr>
        <w:pStyle w:val="0"/>
        <w:spacing w:line="400" w:lineRule="exact"/>
        <w:rPr>
          <w:rFonts w:hint="eastAsia"/>
        </w:rPr>
      </w:pPr>
    </w:p>
    <w:p>
      <w:pPr>
        <w:pStyle w:val="0"/>
        <w:spacing w:line="400" w:lineRule="exact"/>
        <w:rPr>
          <w:rFonts w:hint="eastAsia"/>
        </w:rPr>
      </w:pPr>
    </w:p>
    <w:p>
      <w:pPr>
        <w:pStyle w:val="0"/>
        <w:spacing w:line="400" w:lineRule="exact"/>
        <w:rPr>
          <w:rFonts w:hint="eastAsia"/>
        </w:rPr>
      </w:pPr>
    </w:p>
    <w:p>
      <w:pPr>
        <w:pStyle w:val="0"/>
        <w:spacing w:line="400" w:lineRule="exact"/>
        <w:rPr>
          <w:rFonts w:hint="eastAsia"/>
        </w:rPr>
      </w:pPr>
    </w:p>
    <w:p>
      <w:pPr>
        <w:pStyle w:val="0"/>
        <w:spacing w:line="400" w:lineRule="exact"/>
        <w:rPr>
          <w:rFonts w:hint="eastAsia"/>
        </w:rPr>
      </w:pPr>
    </w:p>
    <w:p>
      <w:pPr>
        <w:pStyle w:val="0"/>
        <w:spacing w:line="400" w:lineRule="exact"/>
        <w:rPr>
          <w:rFonts w:hint="eastAsia"/>
        </w:rPr>
      </w:pPr>
    </w:p>
    <w:p>
      <w:pPr>
        <w:pStyle w:val="0"/>
        <w:spacing w:line="400" w:lineRule="exact"/>
        <w:rPr>
          <w:rFonts w:hint="eastAsia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開設日：原則、熱中症警戒アラートが発表された日</w:t>
      </w:r>
    </w:p>
    <w:p>
      <w:pPr>
        <w:pStyle w:val="0"/>
        <w:spacing w:line="400" w:lineRule="exact"/>
        <w:ind w:firstLine="1280" w:firstLineChars="400"/>
        <w:rPr>
          <w:rFonts w:hint="eastAsia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午前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 xml:space="preserve"> 9:00 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～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午後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５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:30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まで（土日祝日含む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32"/>
        </w:rPr>
        <w:t>）</w:t>
      </w:r>
    </w:p>
    <w:p>
      <w:pPr>
        <w:pStyle w:val="0"/>
        <w:spacing w:line="400" w:lineRule="exact"/>
        <w:ind w:firstLine="1260" w:firstLineChars="600"/>
        <w:rPr>
          <w:rFonts w:hint="eastAsia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81280</wp:posOffset>
                </wp:positionV>
                <wp:extent cx="828675" cy="609600"/>
                <wp:effectExtent l="0" t="0" r="635" b="63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 txBox="1"/>
                      <wps:spPr>
                        <a:xfrm>
                          <a:off x="0" y="0"/>
                          <a:ext cx="828675" cy="6096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;mso-wrap-distance-left:16pt;width:65.25pt;height:48pt;mso-position-horizontal-relative:text;position:absolute;margin-left:390.5pt;margin-top:6.4pt;mso-wrap-distance-bottom:0pt;mso-wrap-distance-right:16pt;mso-wrap-distance-top:0pt;" o:spid="_x0000_s1034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1"/>
        </w:rPr>
        <w:t>※猛暑日が続く場合、上記以外に開設する場合があります</w:t>
      </w:r>
    </w:p>
    <w:p>
      <w:pPr>
        <w:pStyle w:val="0"/>
        <w:spacing w:line="400" w:lineRule="exact"/>
        <w:ind w:left="1470" w:leftChars="600" w:hanging="210" w:hangingChars="100"/>
        <w:rPr>
          <w:rFonts w:hint="eastAsia"/>
          <w:sz w:val="32"/>
          <w:u w:val="none" w:color="auto"/>
        </w:rPr>
      </w:pPr>
      <w:r>
        <w:rPr>
          <w:rFonts w:hint="eastAsia"/>
          <w:u w:val="none" w:color="1F4F7A" w:themeColor="accent1" w:themeShade="80"/>
        </w:rPr>
        <w:t>＊「熱中症警戒アラート」とは、暑さ指数が３３（概ね気温３５℃）で環境省から発表されるもので、熱中症に対して注意喚起を促すものです。</w:t>
      </w:r>
    </w:p>
    <w:p>
      <w:pPr>
        <w:pStyle w:val="0"/>
        <w:spacing w:line="400" w:lineRule="exact"/>
        <w:rPr>
          <w:rFonts w:hint="eastAsia"/>
          <w:b w:val="1"/>
          <w:sz w:val="32"/>
        </w:rPr>
      </w:pPr>
    </w:p>
    <w:p>
      <w:pPr>
        <w:pStyle w:val="0"/>
        <w:spacing w:line="400" w:lineRule="exact"/>
        <w:rPr>
          <w:rFonts w:hint="eastAsia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場　所：陸別町役場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1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階町民ロビー</w:t>
      </w:r>
    </w:p>
    <w:p>
      <w:pPr>
        <w:pStyle w:val="0"/>
        <w:spacing w:line="400" w:lineRule="exact"/>
        <w:ind w:left="1600" w:hanging="1600" w:hangingChars="500"/>
        <w:rPr>
          <w:rFonts w:hint="eastAsia"/>
          <w:sz w:val="32"/>
        </w:rPr>
      </w:pPr>
      <w:r>
        <w:rPr>
          <w:rFonts w:hint="eastAsia"/>
          <w:sz w:val="32"/>
        </w:rPr>
        <w:t>　　　　</w:t>
      </w:r>
    </w:p>
    <w:p>
      <w:pPr>
        <w:pStyle w:val="0"/>
        <w:spacing w:line="400" w:lineRule="exact"/>
        <w:ind w:left="1600" w:hanging="1600" w:hangingChars="500"/>
        <w:rPr>
          <w:rFonts w:hint="eastAsia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周　知：①愛の鐘でお知らせします。</w:t>
      </w:r>
    </w:p>
    <w:p>
      <w:pPr>
        <w:pStyle w:val="0"/>
        <w:spacing w:line="400" w:lineRule="exact"/>
        <w:ind w:left="1050" w:leftChars="500" w:firstLine="320" w:firstLineChars="100"/>
        <w:rPr>
          <w:rFonts w:hint="eastAsia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（熱中症警戒アラートと一緒にお知らせします）</w:t>
      </w:r>
    </w:p>
    <w:p>
      <w:pPr>
        <w:pStyle w:val="0"/>
        <w:spacing w:line="400" w:lineRule="exact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　　　　②陸別町ＨＰに掲載します</w:t>
      </w:r>
    </w:p>
    <w:p>
      <w:pPr>
        <w:pStyle w:val="0"/>
        <w:spacing w:line="400" w:lineRule="exact"/>
        <w:rPr>
          <w:rFonts w:hint="eastAsia"/>
          <w:sz w:val="21"/>
        </w:rPr>
      </w:pPr>
      <w:r>
        <w:rPr>
          <w:rFonts w:hint="eastAsia"/>
          <w:sz w:val="21"/>
        </w:rPr>
        <w:t>※開設しているかわからない場合は、保健福祉センター保健指導担当（📞</w:t>
      </w:r>
      <w:r>
        <w:rPr>
          <w:rFonts w:hint="eastAsia"/>
          <w:sz w:val="21"/>
        </w:rPr>
        <w:t>0156-27-8001</w:t>
      </w:r>
      <w:r>
        <w:rPr>
          <w:rFonts w:hint="eastAsia"/>
          <w:sz w:val="21"/>
        </w:rPr>
        <w:t>）</w:t>
      </w:r>
    </w:p>
    <w:p>
      <w:pPr>
        <w:pStyle w:val="0"/>
        <w:spacing w:line="400" w:lineRule="exact"/>
        <w:ind w:firstLine="210" w:firstLineChars="100"/>
        <w:rPr>
          <w:rFonts w:hint="eastAsia"/>
          <w:sz w:val="21"/>
        </w:rPr>
      </w:pPr>
      <w:r>
        <w:rPr>
          <w:rFonts w:hint="eastAsia"/>
          <w:sz w:val="21"/>
        </w:rPr>
        <w:t>までお問い合わせください。</w:t>
      </w:r>
    </w:p>
    <w:p>
      <w:pPr>
        <w:pStyle w:val="0"/>
        <w:spacing w:line="400" w:lineRule="exact"/>
        <w:ind w:firstLine="1260" w:firstLineChars="600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93980</wp:posOffset>
                </wp:positionV>
                <wp:extent cx="600075" cy="600075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 txBox="1"/>
                      <wps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445135" cy="445135"/>
                                  <wp:effectExtent l="0" t="0" r="0" b="0"/>
                                  <wp:docPr id="1036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6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135" cy="445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4;mso-wrap-distance-left:16pt;width:47.25pt;height:47.25pt;mso-position-horizontal-relative:text;position:absolute;margin-left:360.25pt;margin-top:7.4pt;mso-wrap-distance-bottom:0pt;mso-wrap-distance-right:16pt;mso-wrap-distance-top:0pt;" o:spid="_x0000_s1035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445135" cy="445135"/>
                            <wp:effectExtent l="0" t="0" r="0" b="0"/>
                            <wp:docPr id="1036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6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135" cy="445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00" w:lineRule="exact"/>
        <w:rPr>
          <w:rFonts w:hint="eastAsia"/>
          <w:b w:val="1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31115</wp:posOffset>
                </wp:positionV>
                <wp:extent cx="607695" cy="704850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 txBox="1"/>
                      <wps:spPr>
                        <a:xfrm>
                          <a:off x="0" y="0"/>
                          <a:ext cx="607695" cy="7048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3;mso-wrap-distance-left:16pt;width:47.85pt;height:55.5pt;mso-position-horizontal-relative:text;position:absolute;margin-left:368.75pt;margin-top:2.4500000000000002pt;mso-wrap-distance-bottom:0pt;mso-wrap-distance-right:16pt;mso-wrap-distance-top:0pt;" o:spid="_x0000_s103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その他：ゴミ等は各自で持ち帰りをお願いします。</w:t>
      </w:r>
    </w:p>
    <w:p>
      <w:pPr>
        <w:pStyle w:val="0"/>
        <w:spacing w:line="400" w:lineRule="exact"/>
        <w:ind w:left="1050" w:hanging="1050" w:hangingChars="500"/>
        <w:rPr>
          <w:rFonts w:hint="eastAsia"/>
          <w:sz w:val="21"/>
        </w:rPr>
      </w:pPr>
      <w:r>
        <w:rPr>
          <w:rFonts w:hint="eastAsia"/>
          <w:sz w:val="21"/>
        </w:rPr>
        <w:t>＊涼み処には役場職員は常駐していません。具合が悪い等ありましたら、最寄りの職員まで</w:t>
      </w:r>
    </w:p>
    <w:p>
      <w:pPr>
        <w:pStyle w:val="0"/>
        <w:spacing w:line="400" w:lineRule="exact"/>
        <w:ind w:left="1050" w:leftChars="100" w:hanging="840" w:hangingChars="400"/>
        <w:rPr>
          <w:rFonts w:hint="eastAsia"/>
          <w:sz w:val="21"/>
        </w:rPr>
      </w:pPr>
      <w:r>
        <w:rPr>
          <w:rFonts w:hint="eastAsia"/>
          <w:sz w:val="21"/>
        </w:rPr>
        <w:t>お声がけください。</w:t>
      </w:r>
    </w:p>
    <w:p>
      <w:pPr>
        <w:pStyle w:val="0"/>
        <w:spacing w:line="400" w:lineRule="exact"/>
        <w:ind w:left="1050" w:leftChars="100" w:hanging="840" w:hangingChars="400"/>
        <w:rPr>
          <w:rFonts w:hint="eastAsia"/>
          <w:sz w:val="21"/>
        </w:rPr>
      </w:pPr>
    </w:p>
    <w:p>
      <w:pPr>
        <w:pStyle w:val="0"/>
        <w:spacing w:line="400" w:lineRule="exact"/>
        <w:ind w:leftChars="0" w:firstLine="0" w:firstLineChars="0"/>
        <w:jc w:val="center"/>
        <w:rPr>
          <w:rFonts w:hint="eastAsia"/>
          <w:sz w:val="21"/>
        </w:rPr>
      </w:pPr>
      <w:r>
        <w:rPr>
          <w:rFonts w:hint="eastAsia"/>
          <w:sz w:val="24"/>
        </w:rPr>
        <w:t>【　陸別町保健福祉センター保健指導担当　📞</w:t>
      </w:r>
      <w:r>
        <w:rPr>
          <w:rFonts w:hint="eastAsia"/>
          <w:sz w:val="24"/>
        </w:rPr>
        <w:t>0156-27-8001</w:t>
      </w:r>
      <w:r>
        <w:rPr>
          <w:rFonts w:hint="eastAsia"/>
          <w:sz w:val="24"/>
        </w:rPr>
        <w:t>　】</w:t>
      </w:r>
    </w:p>
    <w:sectPr>
      <w:pgSz w:w="11906" w:h="16838"/>
      <w:pgMar w:top="1134" w:right="1701" w:bottom="85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274</TotalTime>
  <Pages>1</Pages>
  <Words>6</Words>
  <Characters>549</Characters>
  <Application>JUST Note</Application>
  <Lines>44</Lines>
  <Paragraphs>21</Paragraphs>
  <CharactersWithSpaces>568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菅原 育子</dc:creator>
  <cp:lastModifiedBy>菅原 育子</cp:lastModifiedBy>
  <cp:lastPrinted>2024-07-03T23:53:49Z</cp:lastPrinted>
  <dcterms:created xsi:type="dcterms:W3CDTF">2024-06-20T06:57:00Z</dcterms:created>
  <dcterms:modified xsi:type="dcterms:W3CDTF">2024-07-03T23:54:41Z</dcterms:modified>
  <cp:revision>0</cp:revision>
</cp:coreProperties>
</file>