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4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-113030</wp:posOffset>
                </wp:positionV>
                <wp:extent cx="495300" cy="2857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どころ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8;mso-wrap-distance-left:5.65pt;width:39pt;height:22.5pt;mso-position-horizontal-relative:text;position:absolute;margin-left:204.5pt;margin-top:-8.9pt;mso-wrap-distance-bottom:0pt;mso-wrap-distance-right:5.65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どころ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-113030</wp:posOffset>
                </wp:positionV>
                <wp:extent cx="457200" cy="28575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すず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7;mso-wrap-distance-left:5.65pt;width:36pt;height:22.5pt;mso-position-horizontal-relative:text;position:absolute;margin-left:168.9pt;margin-top:-8.9pt;mso-wrap-distance-bottom:0pt;mso-wrap-distance-right:5.65pt;mso-wrap-distance-top:0pt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すず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40"/>
          <w:u w:val="double" w:color="1F4F7A" w:themeColor="accent1" w:themeShade="80"/>
        </w:rPr>
        <w:t>〝りくべつ涼み処〟開設します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昨年度は７月の下旬から「熱中症警戒アラート」が６回発表されるなど、暑い日が続きました。陸別町では、危険な暑さから身を守り、どなたでも自由に休憩を取っていただけるよう、役場１階町民ロビーを〝りくべつ涼み処〟として、町民の皆さまに開放しています。（冷房で身体を涼めることができます）</w:t>
      </w:r>
    </w:p>
    <w:p>
      <w:pPr>
        <w:pStyle w:val="0"/>
        <w:spacing w:line="400" w:lineRule="exact"/>
        <w:ind w:firstLine="240" w:firstLineChars="100"/>
        <w:rPr>
          <w:rFonts w:hint="eastAsia"/>
          <w:sz w:val="16"/>
          <w:u w:val="none" w:color="auto"/>
        </w:rPr>
      </w:pPr>
      <w:r>
        <w:rPr>
          <w:rFonts w:hint="eastAsia"/>
          <w:sz w:val="24"/>
        </w:rPr>
        <w:t>詳しい内容については下記のようになります。是非ご利用ください。</w:t>
      </w:r>
    </w:p>
    <w:p>
      <w:pPr>
        <w:pStyle w:val="0"/>
        <w:spacing w:line="200" w:lineRule="atLeast"/>
        <w:ind w:left="0" w:leftChars="0" w:hanging="210" w:hangingChars="100"/>
        <w:rPr>
          <w:rFonts w:hint="eastAsia"/>
          <w:sz w:val="3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81280</wp:posOffset>
                </wp:positionV>
                <wp:extent cx="828675" cy="60960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828675" cy="6096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9;mso-wrap-distance-left:16pt;width:65.25pt;height:48pt;mso-position-horizontal-relative:text;position:absolute;margin-left:390.5pt;margin-top:6.4pt;mso-wrap-distance-bottom:0pt;mso-wrap-distance-right:16pt;mso-wrap-distance-top:0pt;" o:spid="_x0000_s102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u w:val="none" w:color="1F4F7A" w:themeColor="accent1" w:themeShade="80"/>
          <w:shd w:val="clear" w:color="auto" w:fill="auto"/>
        </w:rPr>
        <w:t>＊「熱中症警戒アラート」とは、暑さ指数が３３（概ね気温３５℃）で環境省から発表されるもので、熱中症に対して注意喚起を促すものです。</w:t>
      </w:r>
    </w:p>
    <w:p>
      <w:pPr>
        <w:pStyle w:val="0"/>
        <w:spacing w:line="400" w:lineRule="exact"/>
        <w:rPr>
          <w:rFonts w:hint="eastAsia"/>
          <w:u w:val="single" w:color="1F4F7A" w:themeColor="accent1" w:themeShade="8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176530</wp:posOffset>
                </wp:positionV>
                <wp:extent cx="2838450" cy="202882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2838450" cy="20288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1836420" cy="1868170"/>
                                  <wp:effectExtent l="0" t="0" r="0" b="0"/>
                                  <wp:docPr id="1030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420" cy="1868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mso-wrap-distance-left:16pt;width:223.5pt;height:159.75pt;mso-position-horizontal-relative:text;position:absolute;margin-left:127.1pt;margin-top:13.9pt;mso-wrap-distance-bottom:0pt;mso-wrap-distance-right:16pt;mso-wrap-distance-top:0pt;" o:spid="_x0000_s102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1836420" cy="1868170"/>
                            <wp:effectExtent l="0" t="0" r="0" b="0"/>
                            <wp:docPr id="1030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420" cy="1868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82550</wp:posOffset>
                </wp:positionV>
                <wp:extent cx="1855470" cy="1256665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1855470" cy="1256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1330325" cy="1330325"/>
                                  <wp:effectExtent l="0" t="0" r="0" b="0"/>
                                  <wp:docPr id="1032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0325" cy="1330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;mso-wrap-distance-left:16pt;width:146.1pt;height:98.95pt;mso-position-horizontal-relative:text;position:absolute;margin-left:296pt;margin-top:6.5pt;mso-wrap-distance-bottom:0pt;mso-wrap-distance-right:16pt;mso-wrap-distance-top:0pt;" o:spid="_x0000_s103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1330325" cy="1330325"/>
                            <wp:effectExtent l="0" t="0" r="0" b="0"/>
                            <wp:docPr id="1032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0325" cy="1330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rPr>
          <w:rFonts w:hint="eastAsia"/>
          <w:u w:val="single" w:color="1F4F7A" w:themeColor="accent1" w:themeShade="80"/>
        </w:rPr>
      </w:pPr>
    </w:p>
    <w:p>
      <w:pPr>
        <w:pStyle w:val="0"/>
        <w:spacing w:line="400" w:lineRule="exact"/>
        <w:rPr>
          <w:rFonts w:hint="eastAsia"/>
          <w:u w:val="single" w:color="1F4F7A" w:themeColor="accent1" w:themeShade="80"/>
        </w:rPr>
      </w:pPr>
    </w:p>
    <w:p>
      <w:pPr>
        <w:pStyle w:val="0"/>
        <w:spacing w:line="400" w:lineRule="exact"/>
        <w:rPr>
          <w:rFonts w:hint="eastAsia"/>
          <w:u w:val="single" w:color="1F4F7A" w:themeColor="accent1" w:themeShade="8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15240</wp:posOffset>
                </wp:positionV>
                <wp:extent cx="1600200" cy="134302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1600200" cy="13430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1445260" cy="1270000"/>
                                  <wp:effectExtent l="0" t="0" r="0" b="0"/>
                                  <wp:docPr id="1034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5260" cy="127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6;mso-wrap-distance-left:16pt;width:126pt;height:105.75pt;mso-position-horizontal-relative:text;position:absolute;margin-left:16.5pt;margin-top:1.2pt;mso-wrap-distance-bottom:0pt;mso-wrap-distance-right:16pt;mso-wrap-distance-top:0pt;" o:spid="_x0000_s103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1445260" cy="1270000"/>
                            <wp:effectExtent l="0" t="0" r="0" b="0"/>
                            <wp:docPr id="1034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5260" cy="127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rPr>
          <w:rFonts w:hint="eastAsia"/>
          <w:u w:val="single" w:color="1F4F7A" w:themeColor="accent1" w:themeShade="80"/>
        </w:rPr>
      </w:pP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開設日：熱中症警戒アラートが発表された日</w:t>
      </w:r>
    </w:p>
    <w:p>
      <w:pPr>
        <w:pStyle w:val="0"/>
        <w:spacing w:line="400" w:lineRule="exact"/>
        <w:ind w:firstLine="1600" w:firstLineChars="500"/>
        <w:rPr>
          <w:rFonts w:hint="eastAsia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午前</w:t>
      </w:r>
      <w:r>
        <w:rPr>
          <w:rFonts w:hint="eastAsia" w:ascii="HG丸ｺﾞｼｯｸM-PRO" w:hAnsi="HG丸ｺﾞｼｯｸM-PRO" w:eastAsia="HG丸ｺﾞｼｯｸM-PRO"/>
          <w:b w:val="1"/>
          <w:sz w:val="32"/>
        </w:rPr>
        <w:t xml:space="preserve">9:00 </w:t>
      </w:r>
      <w:r>
        <w:rPr>
          <w:rFonts w:hint="eastAsia" w:ascii="HG丸ｺﾞｼｯｸM-PRO" w:hAnsi="HG丸ｺﾞｼｯｸM-PRO" w:eastAsia="HG丸ｺﾞｼｯｸM-PRO"/>
          <w:b w:val="1"/>
          <w:sz w:val="32"/>
        </w:rPr>
        <w:t>～</w:t>
      </w:r>
      <w:r>
        <w:rPr>
          <w:rFonts w:hint="eastAsia" w:ascii="HG丸ｺﾞｼｯｸM-PRO" w:hAnsi="HG丸ｺﾞｼｯｸM-PRO" w:eastAsia="HG丸ｺﾞｼｯｸM-PRO"/>
          <w:b w:val="1"/>
          <w:sz w:val="32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32"/>
        </w:rPr>
        <w:t>午後５</w:t>
      </w:r>
      <w:r>
        <w:rPr>
          <w:rFonts w:hint="eastAsia" w:ascii="HG丸ｺﾞｼｯｸM-PRO" w:hAnsi="HG丸ｺﾞｼｯｸM-PRO" w:eastAsia="HG丸ｺﾞｼｯｸM-PRO"/>
          <w:b w:val="1"/>
          <w:sz w:val="32"/>
        </w:rPr>
        <w:t>:30</w:t>
      </w:r>
      <w:r>
        <w:rPr>
          <w:rFonts w:hint="eastAsia" w:ascii="HG丸ｺﾞｼｯｸM-PRO" w:hAnsi="HG丸ｺﾞｼｯｸM-PRO" w:eastAsia="HG丸ｺﾞｼｯｸM-PRO"/>
          <w:b w:val="1"/>
          <w:sz w:val="32"/>
        </w:rPr>
        <w:t>（</w:t>
      </w:r>
      <w:r>
        <w:rPr>
          <w:rFonts w:hint="eastAsia" w:ascii="HG丸ｺﾞｼｯｸM-PRO" w:hAnsi="HG丸ｺﾞｼｯｸM-PRO" w:eastAsia="HG丸ｺﾞｼｯｸM-PRO"/>
          <w:b w:val="1"/>
          <w:sz w:val="32"/>
          <w:u w:val="double" w:color="auto"/>
          <w:em w:val="none"/>
        </w:rPr>
        <w:t>土日祝日含む</w:t>
      </w:r>
      <w:r>
        <w:rPr>
          <w:rFonts w:hint="eastAsia" w:ascii="HG丸ｺﾞｼｯｸM-PRO" w:hAnsi="HG丸ｺﾞｼｯｸM-PRO" w:eastAsia="HG丸ｺﾞｼｯｸM-PRO"/>
          <w:b w:val="1"/>
          <w:sz w:val="32"/>
        </w:rPr>
        <w:t>）</w:t>
      </w:r>
    </w:p>
    <w:p>
      <w:pPr>
        <w:pStyle w:val="0"/>
        <w:spacing w:line="400" w:lineRule="exact"/>
        <w:ind w:left="0" w:leftChars="0" w:hanging="320" w:hangingChars="100"/>
        <w:rPr>
          <w:rFonts w:hint="eastAsia" w:ascii="HG丸ｺﾞｼｯｸM-PRO" w:hAnsi="HG丸ｺﾞｼｯｸM-PRO" w:eastAsia="HG丸ｺﾞｼｯｸM-PRO"/>
          <w:b w:val="0"/>
          <w:sz w:val="32"/>
        </w:rPr>
      </w:pPr>
      <w:r>
        <w:rPr>
          <w:rFonts w:hint="eastAsia" w:asciiTheme="minorEastAsia" w:hAnsiTheme="minorEastAsia" w:eastAsiaTheme="minorEastAsia"/>
          <w:b w:val="0"/>
          <w:sz w:val="32"/>
        </w:rPr>
        <w:t>※町民ロビーには冷房がありますので、役場の開庁日については、上記以外の日もご自由にお涼みいただけます。</w:t>
      </w:r>
    </w:p>
    <w:p>
      <w:pPr>
        <w:pStyle w:val="0"/>
        <w:spacing w:line="400" w:lineRule="exact"/>
        <w:rPr>
          <w:rFonts w:hint="eastAsia"/>
          <w:b w:val="1"/>
          <w:sz w:val="32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場　所：陸別町役場</w:t>
      </w:r>
      <w:r>
        <w:rPr>
          <w:rFonts w:hint="eastAsia" w:ascii="HG丸ｺﾞｼｯｸM-PRO" w:hAnsi="HG丸ｺﾞｼｯｸM-PRO" w:eastAsia="HG丸ｺﾞｼｯｸM-PRO"/>
          <w:b w:val="1"/>
          <w:sz w:val="32"/>
        </w:rPr>
        <w:t>1</w:t>
      </w:r>
      <w:r>
        <w:rPr>
          <w:rFonts w:hint="eastAsia" w:ascii="HG丸ｺﾞｼｯｸM-PRO" w:hAnsi="HG丸ｺﾞｼｯｸM-PRO" w:eastAsia="HG丸ｺﾞｼｯｸM-PRO"/>
          <w:b w:val="1"/>
          <w:sz w:val="32"/>
        </w:rPr>
        <w:t>階町民ロビー</w:t>
      </w:r>
    </w:p>
    <w:p>
      <w:pPr>
        <w:pStyle w:val="0"/>
        <w:spacing w:line="400" w:lineRule="exact"/>
        <w:ind w:left="1600" w:hanging="1600" w:hangingChars="500"/>
        <w:rPr>
          <w:rFonts w:hint="eastAsia"/>
          <w:sz w:val="32"/>
        </w:rPr>
      </w:pPr>
      <w:r>
        <w:rPr>
          <w:rFonts w:hint="eastAsia"/>
          <w:sz w:val="32"/>
        </w:rPr>
        <w:t>　　　　</w:t>
      </w:r>
      <w:bookmarkStart w:id="0" w:name="_GoBack"/>
      <w:bookmarkEnd w:id="0"/>
    </w:p>
    <w:p>
      <w:pPr>
        <w:pStyle w:val="0"/>
        <w:spacing w:line="400" w:lineRule="exact"/>
        <w:ind w:left="1600" w:hanging="1600" w:hangingChars="500"/>
        <w:rPr>
          <w:rFonts w:hint="eastAsia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周　知：愛の鐘でお知らせします。</w:t>
      </w:r>
    </w:p>
    <w:p>
      <w:pPr>
        <w:pStyle w:val="0"/>
        <w:spacing w:line="400" w:lineRule="exact"/>
        <w:rPr>
          <w:rFonts w:hint="eastAsia"/>
          <w:sz w:val="21"/>
        </w:rPr>
      </w:pPr>
      <w:r>
        <w:rPr>
          <w:rFonts w:hint="eastAsia"/>
          <w:sz w:val="21"/>
        </w:rPr>
        <w:t>※開設しているかわからない場合は、保健福祉センター保健指導担当（📞</w:t>
      </w:r>
      <w:r>
        <w:rPr>
          <w:rFonts w:hint="eastAsia"/>
          <w:sz w:val="21"/>
        </w:rPr>
        <w:t>0156-27-8001</w:t>
      </w:r>
      <w:r>
        <w:rPr>
          <w:rFonts w:hint="eastAsia"/>
          <w:sz w:val="21"/>
        </w:rPr>
        <w:t>）</w:t>
      </w:r>
    </w:p>
    <w:p>
      <w:pPr>
        <w:pStyle w:val="0"/>
        <w:spacing w:line="400" w:lineRule="exact"/>
        <w:ind w:firstLine="210" w:firstLineChars="100"/>
        <w:rPr>
          <w:rFonts w:hint="eastAsia"/>
          <w:sz w:val="21"/>
        </w:rPr>
      </w:pPr>
      <w:r>
        <w:rPr>
          <w:rFonts w:hint="eastAsia"/>
          <w:sz w:val="21"/>
        </w:rPr>
        <w:t>までお問い合わせください。</w:t>
      </w:r>
    </w:p>
    <w:p>
      <w:pPr>
        <w:pStyle w:val="0"/>
        <w:spacing w:line="400" w:lineRule="exact"/>
        <w:ind w:firstLine="1260" w:firstLineChars="600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93980</wp:posOffset>
                </wp:positionV>
                <wp:extent cx="600075" cy="60007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445135" cy="445135"/>
                                  <wp:effectExtent l="0" t="0" r="0" b="0"/>
                                  <wp:docPr id="1036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6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135" cy="445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47.25pt;height:47.25pt;mso-position-horizontal-relative:text;position:absolute;margin-left:360.25pt;margin-top:7.4pt;mso-wrap-distance-bottom:0pt;mso-wrap-distance-right:16pt;mso-wrap-distance-top:0pt;" o:spid="_x0000_s103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445135" cy="445135"/>
                            <wp:effectExtent l="0" t="0" r="0" b="0"/>
                            <wp:docPr id="1036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6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135" cy="445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rPr>
          <w:rFonts w:hint="eastAsia"/>
          <w:b w:val="1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4683125</wp:posOffset>
                </wp:positionH>
                <wp:positionV relativeFrom="paragraph">
                  <wp:posOffset>31115</wp:posOffset>
                </wp:positionV>
                <wp:extent cx="607695" cy="704850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607695" cy="704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47.85pt;height:55.5pt;mso-position-horizontal-relative:text;position:absolute;margin-left:368.75pt;margin-top:2.4500000000000002pt;mso-wrap-distance-bottom:0pt;mso-wrap-distance-right:16pt;mso-wrap-distance-top:0pt;" o:spid="_x0000_s103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32"/>
        </w:rPr>
        <w:t>その他：ゴミ等は各自で持ち帰りをお願いします。</w:t>
      </w:r>
    </w:p>
    <w:p>
      <w:pPr>
        <w:pStyle w:val="0"/>
        <w:spacing w:line="400" w:lineRule="exact"/>
        <w:ind w:left="1050" w:hanging="1050" w:hangingChars="500"/>
        <w:rPr>
          <w:rFonts w:hint="eastAsia"/>
          <w:sz w:val="21"/>
        </w:rPr>
      </w:pPr>
      <w:r>
        <w:rPr>
          <w:rFonts w:hint="eastAsia"/>
          <w:sz w:val="21"/>
        </w:rPr>
        <w:t>＊涼み処には役場職員は常駐していません。具合が悪い等ありましたら、最寄りの職員まで</w:t>
      </w:r>
    </w:p>
    <w:p>
      <w:pPr>
        <w:pStyle w:val="0"/>
        <w:spacing w:line="400" w:lineRule="exact"/>
        <w:ind w:left="1050" w:leftChars="100" w:hanging="840" w:hangingChars="400"/>
        <w:rPr>
          <w:rFonts w:hint="eastAsia"/>
          <w:sz w:val="21"/>
        </w:rPr>
      </w:pPr>
      <w:r>
        <w:rPr>
          <w:rFonts w:hint="eastAsia"/>
          <w:sz w:val="21"/>
        </w:rPr>
        <w:t>お声がけください。</w:t>
      </w:r>
    </w:p>
    <w:p>
      <w:pPr>
        <w:pStyle w:val="0"/>
        <w:spacing w:line="400" w:lineRule="exact"/>
        <w:ind w:left="1050" w:leftChars="100" w:hanging="840" w:hangingChars="400"/>
        <w:rPr>
          <w:rFonts w:hint="eastAsia"/>
          <w:sz w:val="21"/>
        </w:rPr>
      </w:pPr>
    </w:p>
    <w:p>
      <w:pPr>
        <w:pStyle w:val="0"/>
        <w:spacing w:line="400" w:lineRule="exact"/>
        <w:ind w:leftChars="0" w:firstLine="0" w:firstLineChars="0"/>
        <w:jc w:val="center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349250</wp:posOffset>
                </wp:positionV>
                <wp:extent cx="1133475" cy="304800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/>
                      <wps:spPr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R6.7.17</w:t>
                            </w:r>
                            <w:r>
                              <w:rPr>
                                <w:rFonts w:hint="eastAsia"/>
                              </w:rPr>
                              <w:t>更新）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4;mso-wrap-distance-left:16pt;width:89.25pt;height:24pt;mso-position-horizontal-relative:text;position:absolute;margin-left:366.25pt;margin-top:27.5pt;mso-wrap-distance-bottom:0pt;mso-wrap-distance-right:16pt;mso-wrap-distance-top:0pt;" o:spid="_x0000_s103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R6.7.17</w:t>
                      </w:r>
                      <w:r>
                        <w:rPr>
                          <w:rFonts w:hint="eastAsia"/>
                        </w:rPr>
                        <w:t>更新）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【　陸別町保健福祉センター保健指導担当　📞</w:t>
      </w:r>
      <w:r>
        <w:rPr>
          <w:rFonts w:hint="eastAsia"/>
          <w:sz w:val="24"/>
        </w:rPr>
        <w:t>0156-27-8001</w:t>
      </w:r>
      <w:r>
        <w:rPr>
          <w:rFonts w:hint="eastAsia"/>
          <w:sz w:val="24"/>
        </w:rPr>
        <w:t>　】</w:t>
      </w:r>
    </w:p>
    <w:sectPr>
      <w:pgSz w:w="11906" w:h="16838"/>
      <w:pgMar w:top="1134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314</TotalTime>
  <Pages>1</Pages>
  <Words>9</Words>
  <Characters>573</Characters>
  <Application>JUST Note</Application>
  <Lines>44</Lines>
  <Paragraphs>19</Paragraphs>
  <CharactersWithSpaces>585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菅原 育子</dc:creator>
  <cp:lastModifiedBy>丹野 景広</cp:lastModifiedBy>
  <cp:lastPrinted>2024-07-16T05:57:13Z</cp:lastPrinted>
  <dcterms:created xsi:type="dcterms:W3CDTF">2024-06-20T06:57:00Z</dcterms:created>
  <dcterms:modified xsi:type="dcterms:W3CDTF">2024-07-16T06:02:04Z</dcterms:modified>
  <cp:revision>0</cp:revision>
</cp:coreProperties>
</file>